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71AB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1ABA">
              <w:rPr>
                <w:b/>
                <w:sz w:val="24"/>
                <w:szCs w:val="24"/>
              </w:rPr>
              <w:t xml:space="preserve">PRZEDMIOTY </w:t>
            </w:r>
            <w:r w:rsidR="007C0BD7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24E44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524E44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4E44" w:rsidRDefault="00D62D5D" w:rsidP="00C275A2">
            <w:pPr>
              <w:rPr>
                <w:sz w:val="24"/>
                <w:szCs w:val="24"/>
              </w:rPr>
            </w:pPr>
            <w:r w:rsidRPr="00071AB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6853F6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71ABA">
              <w:rPr>
                <w:b/>
                <w:sz w:val="24"/>
                <w:szCs w:val="24"/>
              </w:rPr>
              <w:t>III</w:t>
            </w:r>
            <w:r w:rsidR="00EA2BC5">
              <w:rPr>
                <w:b/>
                <w:sz w:val="24"/>
                <w:szCs w:val="24"/>
              </w:rPr>
              <w:t>/</w:t>
            </w:r>
            <w:r w:rsidR="00071ABA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71ABA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lastRenderedPageBreak/>
              <w:t xml:space="preserve">Wiedza </w:t>
            </w:r>
            <w:r w:rsidRPr="001B7AF1">
              <w:rPr>
                <w:b w:val="0"/>
                <w:szCs w:val="24"/>
              </w:rPr>
              <w:t>(</w:t>
            </w:r>
            <w:r w:rsidRPr="001B7AF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elementarną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>K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W01</w:t>
            </w:r>
          </w:p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 xml:space="preserve">W07  </w:t>
            </w:r>
          </w:p>
          <w:p w:rsidR="001B7AF1" w:rsidRPr="00524E44" w:rsidRDefault="001B7AF1" w:rsidP="00002AA4">
            <w:pPr>
              <w:jc w:val="center"/>
              <w:rPr>
                <w:sz w:val="24"/>
                <w:szCs w:val="24"/>
              </w:rPr>
            </w:pP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podstawową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A87216" w:rsidRPr="00524E44">
              <w:rPr>
                <w:sz w:val="24"/>
                <w:szCs w:val="24"/>
              </w:rPr>
              <w:t>W09</w:t>
            </w:r>
          </w:p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B7AF1" w:rsidP="007C0BD7">
            <w:pPr>
              <w:jc w:val="both"/>
              <w:rPr>
                <w:sz w:val="24"/>
                <w:szCs w:val="24"/>
              </w:rPr>
            </w:pPr>
            <w:r w:rsidRPr="008A78CC">
              <w:rPr>
                <w:sz w:val="22"/>
                <w:szCs w:val="22"/>
              </w:rPr>
              <w:t xml:space="preserve">Student potrafi wykorzystywać wiedzę pedagogiczno-socjologiczną do analizowania i interpretowania wybranych problemów społeczno-edukacyjnych </w:t>
            </w:r>
            <w:r>
              <w:rPr>
                <w:sz w:val="22"/>
                <w:szCs w:val="22"/>
              </w:rPr>
              <w:t xml:space="preserve">(w tym marginalizacji i wykluczenia) </w:t>
            </w:r>
            <w:r w:rsidRPr="008A78CC">
              <w:rPr>
                <w:sz w:val="22"/>
                <w:szCs w:val="22"/>
              </w:rPr>
              <w:t>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U01</w:t>
            </w:r>
          </w:p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U02</w:t>
            </w:r>
          </w:p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1B7AF1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analizuje ludzkie zachowania (w tym własne), diagnozuje je oraz konstruuje działania praktyczne w celu rozwiązania problemów i zagrożeń społecznych</w:t>
            </w:r>
            <w:r w:rsidR="00436E4B">
              <w:rPr>
                <w:sz w:val="22"/>
                <w:szCs w:val="22"/>
              </w:rPr>
              <w:t>, także w odniesieniu do problematyki wielokulturowości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U06</w:t>
            </w:r>
          </w:p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7</w:t>
            </w:r>
            <w:r w:rsidR="001B7AF1">
              <w:rPr>
                <w:sz w:val="24"/>
                <w:szCs w:val="24"/>
              </w:rPr>
              <w:t>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36E4B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podejmuje dyskusję</w:t>
            </w:r>
            <w:r w:rsidRPr="00CD287B">
              <w:rPr>
                <w:sz w:val="22"/>
                <w:szCs w:val="22"/>
              </w:rPr>
              <w:t xml:space="preserve"> w zakresie problemów więzi społecznych zachodzących między środowiskami/instytuc</w:t>
            </w:r>
            <w:r>
              <w:rPr>
                <w:sz w:val="22"/>
                <w:szCs w:val="22"/>
              </w:rPr>
              <w:t>jami społeczno-edukacyjnymi,</w:t>
            </w:r>
            <w:r w:rsidRPr="00CD287B">
              <w:rPr>
                <w:sz w:val="22"/>
                <w:szCs w:val="22"/>
              </w:rPr>
              <w:t xml:space="preserve"> wyraża własne opinie </w:t>
            </w:r>
            <w:r>
              <w:rPr>
                <w:sz w:val="22"/>
                <w:szCs w:val="22"/>
              </w:rPr>
              <w:t>w tych kwestiach oraz angażuje się w rozwiązywanie wybranych problemów środowiskowych</w:t>
            </w:r>
            <w:r w:rsidRPr="00CD28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K02</w:t>
            </w:r>
          </w:p>
          <w:p w:rsidR="00A87216" w:rsidRPr="00524E44" w:rsidRDefault="00A87216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>K _K05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8.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436E4B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odnajduje się w sytuacjach społecznej i kulturowej  różnorodności. </w:t>
            </w:r>
            <w:r w:rsidRPr="00DC18EB">
              <w:rPr>
                <w:sz w:val="22"/>
                <w:szCs w:val="22"/>
                <w:lang w:eastAsia="en-US"/>
              </w:rPr>
              <w:t xml:space="preserve">Dyskutuje i krytycznie ocenia </w:t>
            </w:r>
            <w:r>
              <w:rPr>
                <w:sz w:val="22"/>
                <w:szCs w:val="22"/>
                <w:lang w:eastAsia="en-US"/>
              </w:rPr>
              <w:t xml:space="preserve"> tę różnorodność, w szczególności w kontekście szkoły</w:t>
            </w:r>
            <w:r w:rsidRPr="00DC18E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Geneza i</w:t>
            </w:r>
            <w:r w:rsidRPr="000227BF">
              <w:rPr>
                <w:sz w:val="22"/>
                <w:szCs w:val="22"/>
              </w:rPr>
              <w:t xml:space="preserve"> funkcje</w:t>
            </w:r>
            <w:r>
              <w:rPr>
                <w:sz w:val="22"/>
                <w:szCs w:val="22"/>
              </w:rPr>
              <w:t xml:space="preserve">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227BF">
              <w:rPr>
                <w:sz w:val="22"/>
                <w:szCs w:val="22"/>
              </w:rPr>
              <w:t>odstawowe pojęcia i kategorie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Czołowi przedstawiciele oraz ich wkład w rozwój pedagogiki społecznej (Helena Radlińska, Aleksander Kamiński, Ryszard Wroczyński, Stanisław Kowalski itp.).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Pedagogika społeczna a praca socjalna.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Praca kulturalno-oświatowa i jej znaczenie dla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Poradnictwo w teorii i praktyce.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Marginalizacja i wykluczenie – problem pedagogiki społecznej.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Edukacja ustawiczna i jej związek z pedagogiką społeczną.</w:t>
            </w:r>
          </w:p>
          <w:p w:rsidR="00777434" w:rsidRPr="00D80B4A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Główne środowiska wychowawcze człowieka, definicje, funkcje, przemiany, problemy i zagroże</w:t>
            </w:r>
            <w:r>
              <w:rPr>
                <w:sz w:val="22"/>
                <w:szCs w:val="22"/>
              </w:rPr>
              <w:t>nia oraz rozwiązania praktyczne.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0227BF">
              <w:rPr>
                <w:sz w:val="22"/>
                <w:szCs w:val="22"/>
              </w:rPr>
              <w:t>połeczne przyczyny p</w:t>
            </w:r>
            <w:r>
              <w:rPr>
                <w:sz w:val="22"/>
                <w:szCs w:val="22"/>
              </w:rPr>
              <w:t>owodzeń i niepowodzeń szkolnych.</w:t>
            </w:r>
          </w:p>
          <w:p w:rsidR="00777434" w:rsidRPr="00D80B4A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t>Charakterystyka i cele edukacji wielokulturowej.</w:t>
            </w:r>
          </w:p>
          <w:p w:rsidR="00777434" w:rsidRPr="00D80B4A" w:rsidRDefault="00777434" w:rsidP="0077743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Kluczowe pojęcia w edukacji wielokulturowej</w:t>
            </w:r>
            <w:r w:rsidR="00A637CD">
              <w:rPr>
                <w:sz w:val="24"/>
                <w:szCs w:val="24"/>
              </w:rPr>
              <w:t>.</w:t>
            </w:r>
          </w:p>
          <w:p w:rsidR="00777434" w:rsidRPr="00ED1CDB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Wybrane sposoby realizacji programu edukacji wielokulturowej.</w:t>
            </w:r>
          </w:p>
          <w:p w:rsid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Kulturalna i religijna różnorodność Europy (ujęcie ogólne).</w:t>
            </w:r>
          </w:p>
          <w:p w:rsidR="00777434" w:rsidRP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77434">
              <w:rPr>
                <w:sz w:val="24"/>
                <w:szCs w:val="24"/>
              </w:rPr>
              <w:t>Edukacja wielokulturowa w XXI wieku.</w:t>
            </w:r>
          </w:p>
          <w:p w:rsidR="00777434" w:rsidRPr="00742916" w:rsidRDefault="00777434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D80B4A" w:rsidRPr="00777434">
              <w:rPr>
                <w:sz w:val="22"/>
                <w:szCs w:val="22"/>
              </w:rPr>
              <w:t>odzina – jej znaczenie</w:t>
            </w:r>
            <w:r>
              <w:rPr>
                <w:sz w:val="22"/>
                <w:szCs w:val="22"/>
              </w:rPr>
              <w:t xml:space="preserve"> dla jednostki i społeczeństwa.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</w:t>
            </w:r>
            <w:r w:rsidR="00D80B4A" w:rsidRPr="00777434">
              <w:rPr>
                <w:sz w:val="22"/>
                <w:szCs w:val="22"/>
              </w:rPr>
              <w:t xml:space="preserve"> jako środowisko</w:t>
            </w:r>
            <w:r>
              <w:rPr>
                <w:sz w:val="22"/>
                <w:szCs w:val="22"/>
              </w:rPr>
              <w:t xml:space="preserve"> społeczno-wychowawcze dziecka.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="00D80B4A" w:rsidRPr="00777434">
              <w:rPr>
                <w:sz w:val="22"/>
                <w:szCs w:val="22"/>
              </w:rPr>
              <w:t xml:space="preserve">rupa </w:t>
            </w:r>
            <w:r>
              <w:rPr>
                <w:sz w:val="22"/>
                <w:szCs w:val="22"/>
              </w:rPr>
              <w:t>rówieśnicza</w:t>
            </w:r>
            <w:r w:rsidR="00D80B4A" w:rsidRPr="00777434">
              <w:rPr>
                <w:sz w:val="22"/>
                <w:szCs w:val="22"/>
              </w:rPr>
              <w:t xml:space="preserve"> jako</w:t>
            </w:r>
            <w:r>
              <w:rPr>
                <w:sz w:val="22"/>
                <w:szCs w:val="22"/>
              </w:rPr>
              <w:t xml:space="preserve"> środowisko wychowawcze dziecka.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D80B4A" w:rsidRPr="00777434">
              <w:rPr>
                <w:sz w:val="22"/>
                <w:szCs w:val="22"/>
              </w:rPr>
              <w:t>rganizacje i stowarzyszenia występujące w środowisku lokalnym i ich znaczeni</w:t>
            </w:r>
            <w:r>
              <w:rPr>
                <w:sz w:val="22"/>
                <w:szCs w:val="22"/>
              </w:rPr>
              <w:t>e dla jednostki i społeczeństwa.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D80B4A" w:rsidRPr="00777434">
              <w:rPr>
                <w:sz w:val="22"/>
                <w:szCs w:val="22"/>
              </w:rPr>
              <w:t>akład pracy, ja</w:t>
            </w:r>
            <w:r>
              <w:rPr>
                <w:sz w:val="22"/>
                <w:szCs w:val="22"/>
              </w:rPr>
              <w:t>ko środowisko „życia” człowieka.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Ubóstwo i</w:t>
            </w:r>
            <w:r w:rsidR="00D80B4A" w:rsidRPr="00777434">
              <w:rPr>
                <w:sz w:val="22"/>
                <w:szCs w:val="22"/>
              </w:rPr>
              <w:t xml:space="preserve"> bieda</w:t>
            </w:r>
            <w:r>
              <w:rPr>
                <w:sz w:val="22"/>
                <w:szCs w:val="22"/>
              </w:rPr>
              <w:t xml:space="preserve"> jako problem społeczny.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Bezrobocie jako problem społeczny.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D80B4A" w:rsidRPr="00777434">
              <w:rPr>
                <w:sz w:val="22"/>
                <w:szCs w:val="22"/>
              </w:rPr>
              <w:t>gresja i przemoc – problem współczesnej szkoły,</w:t>
            </w:r>
          </w:p>
          <w:p w:rsidR="00A637CD" w:rsidRDefault="00A637CD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Kulturowy wymiar pedagogiki społecznej.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D80B4A">
              <w:t xml:space="preserve">rupa etniczna, </w:t>
            </w:r>
            <w:r>
              <w:t>grupa mniejszościowa, rasa</w:t>
            </w:r>
            <w:r w:rsidRPr="00D80B4A">
              <w:t>, klasa społeczna</w:t>
            </w:r>
            <w:r>
              <w:t>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Problematyka płci w pedagogice społecznej.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Wielojęzyczność.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Praca w grupie.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t>Tutoring</w:t>
            </w:r>
            <w:proofErr w:type="spellEnd"/>
            <w:r>
              <w:t>.</w:t>
            </w:r>
          </w:p>
          <w:p w:rsidR="00D80B4A" w:rsidRPr="007C0BD7" w:rsidRDefault="00A637CD" w:rsidP="007C0BD7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Wybrane mniejszości religijne współczesnej Europy.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Marynowicz-Hetka</w:t>
            </w:r>
            <w:proofErr w:type="spellEnd"/>
            <w:r w:rsidRPr="00D80B4A">
              <w:t xml:space="preserve"> (red.), </w:t>
            </w:r>
            <w:r w:rsidRPr="00D80B4A">
              <w:rPr>
                <w:i/>
              </w:rPr>
              <w:t>Pedagogika społeczna. Podręcznik akademicki</w:t>
            </w:r>
            <w:r w:rsidR="00956380">
              <w:t>, t. 1-2, Warszawa 2006/</w:t>
            </w:r>
            <w:r w:rsidRPr="00D80B4A">
              <w:t>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="00524E44">
              <w:t>, By</w:t>
            </w:r>
            <w:r w:rsidRPr="00D80B4A">
              <w:t>dgos</w:t>
            </w:r>
            <w:r w:rsidR="00524E44">
              <w:t>z</w:t>
            </w:r>
            <w:r w:rsidRPr="00D80B4A">
              <w:t>c</w:t>
            </w:r>
            <w:r w:rsidR="00524E44">
              <w:t>z</w:t>
            </w:r>
            <w:r w:rsidRPr="00D80B4A">
              <w:t xml:space="preserve"> 2000.</w:t>
            </w:r>
          </w:p>
          <w:p w:rsidR="00D62D5D" w:rsidRPr="00742916" w:rsidRDefault="00D80B4A" w:rsidP="00524E44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159C" w:rsidRPr="007223A9" w:rsidRDefault="00B5159C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05F8D" w:rsidRDefault="00D62D5D" w:rsidP="00C275A2">
            <w:pPr>
              <w:jc w:val="center"/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05F8D" w:rsidRDefault="00B5159C" w:rsidP="005333F8">
            <w:pPr>
              <w:pStyle w:val="NormalnyWeb"/>
              <w:spacing w:before="0" w:beforeAutospacing="0" w:after="0"/>
            </w:pPr>
            <w:r w:rsidRPr="00205F8D">
              <w:t>Ocena cząstkowa: przygotow</w:t>
            </w:r>
            <w:r w:rsidR="005333F8">
              <w:t>ania projektu i jego prezentacja na zajęciach</w:t>
            </w:r>
            <w:r w:rsidRPr="00205F8D"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C0BD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5,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Default="007C0BD7" w:rsidP="007C0BD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7,</w:t>
            </w:r>
            <w:r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lastRenderedPageBreak/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Default="007C0BD7" w:rsidP="007C0BD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1,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2,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3,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5F8D" w:rsidRDefault="00D62D5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oceną, na którą składa się</w:t>
            </w:r>
            <w:r w:rsidR="005333F8">
              <w:rPr>
                <w:sz w:val="24"/>
                <w:szCs w:val="24"/>
              </w:rPr>
              <w:t>:</w:t>
            </w:r>
          </w:p>
          <w:p w:rsidR="00956380" w:rsidRDefault="00533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ustne kolokwium ze znajomości przedmiotu (treści wykładu i literatury)</w:t>
            </w:r>
            <w:r w:rsidR="00956380">
              <w:rPr>
                <w:sz w:val="24"/>
                <w:szCs w:val="24"/>
              </w:rPr>
              <w:t>,</w:t>
            </w:r>
          </w:p>
          <w:p w:rsidR="005333F8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-prezentacja projektu,</w:t>
            </w:r>
          </w:p>
          <w:p w:rsidR="00956380" w:rsidRPr="00205F8D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dyskusji na zajęciach.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80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80">
              <w:rPr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563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03F80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563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563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AA4"/>
    <w:rsid w:val="00014AEA"/>
    <w:rsid w:val="00044186"/>
    <w:rsid w:val="00071ABA"/>
    <w:rsid w:val="00090F4E"/>
    <w:rsid w:val="000B414A"/>
    <w:rsid w:val="00171928"/>
    <w:rsid w:val="00184F1B"/>
    <w:rsid w:val="001B503E"/>
    <w:rsid w:val="001B7AF1"/>
    <w:rsid w:val="00205F8D"/>
    <w:rsid w:val="00261FC4"/>
    <w:rsid w:val="00272EBF"/>
    <w:rsid w:val="00292893"/>
    <w:rsid w:val="00310A7C"/>
    <w:rsid w:val="00346E51"/>
    <w:rsid w:val="003A117C"/>
    <w:rsid w:val="003A1788"/>
    <w:rsid w:val="003D7DD9"/>
    <w:rsid w:val="003E7A7E"/>
    <w:rsid w:val="00406C28"/>
    <w:rsid w:val="004258CF"/>
    <w:rsid w:val="00433559"/>
    <w:rsid w:val="00436E4B"/>
    <w:rsid w:val="00524E44"/>
    <w:rsid w:val="005333F8"/>
    <w:rsid w:val="00534D91"/>
    <w:rsid w:val="0063334D"/>
    <w:rsid w:val="006853F6"/>
    <w:rsid w:val="006C7DB2"/>
    <w:rsid w:val="00713AD5"/>
    <w:rsid w:val="00777434"/>
    <w:rsid w:val="007C0BD7"/>
    <w:rsid w:val="00856BDC"/>
    <w:rsid w:val="0089295E"/>
    <w:rsid w:val="00900650"/>
    <w:rsid w:val="00903F80"/>
    <w:rsid w:val="009071A5"/>
    <w:rsid w:val="00956380"/>
    <w:rsid w:val="00993744"/>
    <w:rsid w:val="00A637CD"/>
    <w:rsid w:val="00A87216"/>
    <w:rsid w:val="00AE5499"/>
    <w:rsid w:val="00B5159C"/>
    <w:rsid w:val="00B65465"/>
    <w:rsid w:val="00BE128F"/>
    <w:rsid w:val="00C94F3E"/>
    <w:rsid w:val="00CF3D2D"/>
    <w:rsid w:val="00CF598C"/>
    <w:rsid w:val="00CF6386"/>
    <w:rsid w:val="00D21ECF"/>
    <w:rsid w:val="00D30D27"/>
    <w:rsid w:val="00D62D5D"/>
    <w:rsid w:val="00D76676"/>
    <w:rsid w:val="00D80B4A"/>
    <w:rsid w:val="00D828D1"/>
    <w:rsid w:val="00DC6EDC"/>
    <w:rsid w:val="00E6100F"/>
    <w:rsid w:val="00EA2BC5"/>
    <w:rsid w:val="00ED6E59"/>
    <w:rsid w:val="00EE2EC7"/>
    <w:rsid w:val="00EE433E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8</cp:revision>
  <dcterms:created xsi:type="dcterms:W3CDTF">2019-04-24T11:37:00Z</dcterms:created>
  <dcterms:modified xsi:type="dcterms:W3CDTF">2019-05-04T21:23:00Z</dcterms:modified>
</cp:coreProperties>
</file>